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2E314" w14:textId="77777777" w:rsidR="000F1EEC" w:rsidRPr="00F5017E" w:rsidRDefault="000F1EEC" w:rsidP="000F1EEC">
      <w:pPr>
        <w:spacing w:line="320" w:lineRule="exact"/>
        <w:jc w:val="center"/>
        <w:rPr>
          <w:rFonts w:ascii="標楷體" w:eastAsia="標楷體" w:hAnsi="標楷體"/>
          <w:sz w:val="32"/>
          <w:szCs w:val="32"/>
        </w:rPr>
      </w:pPr>
      <w:r w:rsidRPr="00F5017E">
        <w:rPr>
          <w:rFonts w:ascii="標楷體" w:eastAsia="標楷體" w:hAnsi="標楷體" w:hint="eastAsia"/>
          <w:sz w:val="32"/>
          <w:szCs w:val="32"/>
        </w:rPr>
        <w:t>臺南市</w:t>
      </w:r>
      <w:r w:rsidR="000A7455">
        <w:rPr>
          <w:rFonts w:ascii="標楷體" w:eastAsia="標楷體" w:hAnsi="標楷體" w:hint="eastAsia"/>
          <w:sz w:val="32"/>
          <w:szCs w:val="32"/>
        </w:rPr>
        <w:t>北</w:t>
      </w:r>
      <w:r w:rsidRPr="00F5017E">
        <w:rPr>
          <w:rFonts w:ascii="標楷體" w:eastAsia="標楷體" w:hAnsi="標楷體" w:hint="eastAsia"/>
          <w:sz w:val="32"/>
          <w:szCs w:val="32"/>
        </w:rPr>
        <w:t>區</w:t>
      </w:r>
      <w:r w:rsidR="000A7455">
        <w:rPr>
          <w:rFonts w:ascii="標楷體" w:eastAsia="標楷體" w:hAnsi="標楷體" w:hint="eastAsia"/>
          <w:sz w:val="32"/>
          <w:szCs w:val="32"/>
        </w:rPr>
        <w:t>文元</w:t>
      </w:r>
      <w:r w:rsidRPr="00F5017E">
        <w:rPr>
          <w:rFonts w:ascii="標楷體" w:eastAsia="標楷體" w:hAnsi="標楷體" w:hint="eastAsia"/>
          <w:sz w:val="32"/>
          <w:szCs w:val="32"/>
        </w:rPr>
        <w:t>國小</w:t>
      </w:r>
      <w:r w:rsidR="00AA5C55" w:rsidRPr="00F5017E">
        <w:rPr>
          <w:rFonts w:ascii="標楷體" w:eastAsia="標楷體" w:hAnsi="標楷體" w:hint="eastAsia"/>
          <w:sz w:val="32"/>
          <w:szCs w:val="32"/>
        </w:rPr>
        <w:t>11</w:t>
      </w:r>
      <w:r w:rsidR="00AA5C55">
        <w:rPr>
          <w:rFonts w:ascii="標楷體" w:eastAsia="標楷體" w:hAnsi="標楷體"/>
          <w:sz w:val="32"/>
          <w:szCs w:val="32"/>
        </w:rPr>
        <w:t>1</w:t>
      </w:r>
      <w:r w:rsidR="00AA5C55" w:rsidRPr="00F5017E">
        <w:rPr>
          <w:rFonts w:ascii="標楷體" w:eastAsia="標楷體" w:hAnsi="標楷體" w:hint="eastAsia"/>
          <w:sz w:val="32"/>
          <w:szCs w:val="32"/>
        </w:rPr>
        <w:t>學年度推動海洋教育週實施成果</w:t>
      </w:r>
    </w:p>
    <w:tbl>
      <w:tblPr>
        <w:tblStyle w:val="a3"/>
        <w:tblpPr w:leftFromText="180" w:rightFromText="180" w:vertAnchor="text" w:horzAnchor="margin" w:tblpXSpec="center" w:tblpY="234"/>
        <w:tblW w:w="10910" w:type="dxa"/>
        <w:tblLayout w:type="fixed"/>
        <w:tblLook w:val="04A0" w:firstRow="1" w:lastRow="0" w:firstColumn="1" w:lastColumn="0" w:noHBand="0" w:noVBand="1"/>
      </w:tblPr>
      <w:tblGrid>
        <w:gridCol w:w="1413"/>
        <w:gridCol w:w="1086"/>
        <w:gridCol w:w="808"/>
        <w:gridCol w:w="2627"/>
        <w:gridCol w:w="4976"/>
      </w:tblGrid>
      <w:tr w:rsidR="00AA5C55" w:rsidRPr="000F1EEC" w14:paraId="3B3F8EE8" w14:textId="77777777" w:rsidTr="00AA5C55">
        <w:trPr>
          <w:trHeight w:val="1008"/>
        </w:trPr>
        <w:tc>
          <w:tcPr>
            <w:tcW w:w="1413" w:type="dxa"/>
            <w:vAlign w:val="center"/>
            <w:hideMark/>
          </w:tcPr>
          <w:p w14:paraId="149E5773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學校普通班班級數</w:t>
            </w:r>
          </w:p>
        </w:tc>
        <w:tc>
          <w:tcPr>
            <w:tcW w:w="1086" w:type="dxa"/>
            <w:vAlign w:val="center"/>
            <w:hideMark/>
          </w:tcPr>
          <w:p w14:paraId="198DA0CF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A7455"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 xml:space="preserve"> 86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班</w:t>
            </w:r>
          </w:p>
        </w:tc>
        <w:tc>
          <w:tcPr>
            <w:tcW w:w="808" w:type="dxa"/>
            <w:vAlign w:val="center"/>
            <w:hideMark/>
          </w:tcPr>
          <w:p w14:paraId="695EEA5B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實施年級</w:t>
            </w:r>
          </w:p>
        </w:tc>
        <w:tc>
          <w:tcPr>
            <w:tcW w:w="7603" w:type="dxa"/>
            <w:gridSpan w:val="2"/>
            <w:vAlign w:val="center"/>
            <w:hideMark/>
          </w:tcPr>
          <w:p w14:paraId="795197FF" w14:textId="77777777" w:rsidR="00AA5C55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1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2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3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4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</w:p>
          <w:p w14:paraId="4A4103E7" w14:textId="35C21C0A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5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</w:t>
            </w:r>
            <w:r w:rsidR="0003693F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6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□全校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□其它</w:t>
            </w:r>
            <w:r>
              <w:rPr>
                <w:rFonts w:ascii="標楷體" w:eastAsia="標楷體" w:hAnsi="標楷體" w:cs="Calibri" w:hint="eastAsia"/>
                <w:kern w:val="0"/>
                <w:sz w:val="28"/>
                <w:szCs w:val="28"/>
              </w:rPr>
              <w:t>_________</w:t>
            </w:r>
          </w:p>
        </w:tc>
      </w:tr>
      <w:tr w:rsidR="00AA5C55" w:rsidRPr="000F1EEC" w14:paraId="082997F9" w14:textId="77777777" w:rsidTr="00AA5C55">
        <w:trPr>
          <w:trHeight w:val="324"/>
        </w:trPr>
        <w:tc>
          <w:tcPr>
            <w:tcW w:w="1413" w:type="dxa"/>
            <w:vAlign w:val="center"/>
            <w:hideMark/>
          </w:tcPr>
          <w:p w14:paraId="105A39E5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本次海洋教育活動實施時間</w:t>
            </w:r>
          </w:p>
        </w:tc>
        <w:tc>
          <w:tcPr>
            <w:tcW w:w="9497" w:type="dxa"/>
            <w:gridSpan w:val="4"/>
            <w:vAlign w:val="center"/>
            <w:hideMark/>
          </w:tcPr>
          <w:p w14:paraId="706BB0F9" w14:textId="6F433154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實施日期：</w:t>
            </w:r>
            <w:r>
              <w:rPr>
                <w:rFonts w:ascii="標楷體" w:eastAsia="標楷體" w:hAnsi="標楷體" w:cs="新細明體"/>
                <w:kern w:val="0"/>
                <w:sz w:val="28"/>
                <w:szCs w:val="28"/>
                <w:u w:val="single"/>
              </w:rPr>
              <w:t xml:space="preserve"> </w:t>
            </w:r>
            <w:r w:rsidR="00C33541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>1</w:t>
            </w:r>
            <w:r w:rsidR="00C33541">
              <w:rPr>
                <w:rFonts w:ascii="標楷體" w:eastAsia="標楷體" w:hAnsi="標楷體" w:cs="新細明體"/>
                <w:kern w:val="0"/>
                <w:sz w:val="28"/>
                <w:szCs w:val="28"/>
                <w:u w:val="single"/>
              </w:rPr>
              <w:t>10</w:t>
            </w:r>
            <w:r>
              <w:rPr>
                <w:rFonts w:ascii="標楷體" w:eastAsia="標楷體" w:hAnsi="標楷體" w:cs="新細明體"/>
                <w:kern w:val="0"/>
                <w:sz w:val="28"/>
                <w:szCs w:val="28"/>
                <w:u w:val="single"/>
              </w:rPr>
              <w:t xml:space="preserve">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</w:t>
            </w:r>
            <w:r w:rsidR="00C33541"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9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月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</w:t>
            </w:r>
            <w:r w:rsidR="00C00677"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>8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日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新細明體"/>
                <w:kern w:val="0"/>
                <w:sz w:val="28"/>
                <w:szCs w:val="28"/>
                <w:u w:val="single"/>
              </w:rPr>
              <w:t xml:space="preserve"> </w:t>
            </w:r>
            <w:r w:rsidR="00C00677">
              <w:rPr>
                <w:rFonts w:ascii="標楷體" w:eastAsia="標楷體" w:hAnsi="標楷體" w:cs="新細明體"/>
                <w:kern w:val="0"/>
                <w:sz w:val="28"/>
                <w:szCs w:val="28"/>
                <w:u w:val="single"/>
              </w:rPr>
              <w:t>110</w:t>
            </w:r>
            <w:r>
              <w:rPr>
                <w:rFonts w:ascii="標楷體" w:eastAsia="標楷體" w:hAnsi="標楷體" w:cs="新細明體"/>
                <w:kern w:val="0"/>
                <w:sz w:val="28"/>
                <w:szCs w:val="28"/>
                <w:u w:val="single"/>
              </w:rPr>
              <w:t xml:space="preserve">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</w:t>
            </w:r>
            <w:r w:rsidRPr="00D3084D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 xml:space="preserve"> </w:t>
            </w:r>
            <w:r w:rsidR="00C00677"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>9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月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</w:t>
            </w:r>
            <w:r w:rsidR="006504EB"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>15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日</w:t>
            </w:r>
          </w:p>
          <w:p w14:paraId="6E7135CB" w14:textId="47940CCB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實施時間：</w:t>
            </w:r>
            <w:r w:rsidR="00A3481D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融入領域課程實施□晨光時間實施□彈性時間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□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綜合活動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□校本課程實施□校外教學□其它</w:t>
            </w:r>
            <w:r>
              <w:rPr>
                <w:rFonts w:ascii="標楷體" w:eastAsia="標楷體" w:hAnsi="標楷體" w:cs="Calibri" w:hint="eastAsia"/>
                <w:kern w:val="0"/>
                <w:sz w:val="28"/>
                <w:szCs w:val="28"/>
              </w:rPr>
              <w:t>__________</w:t>
            </w:r>
          </w:p>
        </w:tc>
      </w:tr>
      <w:tr w:rsidR="00AA5C55" w:rsidRPr="000F1EEC" w14:paraId="323106F8" w14:textId="77777777" w:rsidTr="00AA5C55">
        <w:tc>
          <w:tcPr>
            <w:tcW w:w="1413" w:type="dxa"/>
            <w:vAlign w:val="center"/>
            <w:hideMark/>
          </w:tcPr>
          <w:p w14:paraId="3EB7DC3C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本次教學活動運用主要之教學策略</w:t>
            </w:r>
          </w:p>
        </w:tc>
        <w:tc>
          <w:tcPr>
            <w:tcW w:w="9497" w:type="dxa"/>
            <w:gridSpan w:val="4"/>
            <w:vAlign w:val="center"/>
            <w:hideMark/>
          </w:tcPr>
          <w:p w14:paraId="2E88CD27" w14:textId="45EABF2E" w:rsidR="00AA5C55" w:rsidRPr="000F1EEC" w:rsidRDefault="00146A06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講述法□繪本教學</w:t>
            </w:r>
            <w:r w:rsidR="00EC045C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影片欣賞及討論□體驗活動</w:t>
            </w:r>
            <w:r w:rsidR="001E735E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實作活動</w:t>
            </w:r>
          </w:p>
          <w:p w14:paraId="51332576" w14:textId="3A1CBF95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□校外參觀</w:t>
            </w:r>
            <w:r w:rsidR="00EC045C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分組討論與發表</w:t>
            </w:r>
            <w:r w:rsidR="00E65A0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其它</w:t>
            </w:r>
            <w:r w:rsidRPr="00F44287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 xml:space="preserve"> </w:t>
            </w:r>
            <w:r w:rsidRPr="00F44287"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>提問討論</w:t>
            </w:r>
            <w:r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 xml:space="preserve"> </w:t>
            </w:r>
          </w:p>
        </w:tc>
      </w:tr>
      <w:tr w:rsidR="00AA5C55" w:rsidRPr="000F1EEC" w14:paraId="6D1CE6DA" w14:textId="77777777" w:rsidTr="00AA5C55">
        <w:tc>
          <w:tcPr>
            <w:tcW w:w="1413" w:type="dxa"/>
            <w:vAlign w:val="center"/>
            <w:hideMark/>
          </w:tcPr>
          <w:p w14:paraId="1DE52F8A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主要融入領域</w:t>
            </w:r>
            <w:r w:rsidRPr="000F1EEC">
              <w:rPr>
                <w:rFonts w:ascii="標楷體" w:eastAsia="標楷體" w:hAnsi="標楷體" w:cs="Calibri"/>
                <w:kern w:val="0"/>
                <w:sz w:val="28"/>
                <w:szCs w:val="28"/>
              </w:rPr>
              <w:t>(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可複選</w:t>
            </w:r>
            <w:r w:rsidRPr="000F1EEC">
              <w:rPr>
                <w:rFonts w:ascii="標楷體" w:eastAsia="標楷體" w:hAnsi="標楷體" w:cs="Calibri"/>
                <w:kern w:val="0"/>
                <w:sz w:val="28"/>
                <w:szCs w:val="28"/>
              </w:rPr>
              <w:t>)</w:t>
            </w:r>
          </w:p>
        </w:tc>
        <w:tc>
          <w:tcPr>
            <w:tcW w:w="9497" w:type="dxa"/>
            <w:gridSpan w:val="4"/>
            <w:vAlign w:val="center"/>
            <w:hideMark/>
          </w:tcPr>
          <w:p w14:paraId="7C5D73A2" w14:textId="3635B4E8" w:rsidR="00AA5C55" w:rsidRPr="000F1EEC" w:rsidRDefault="001E735E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國語文□英語□數學</w:t>
            </w:r>
            <w:r w:rsidR="006B26DA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自然</w:t>
            </w:r>
            <w:r w:rsidR="006B26DA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社會□健體□綜合</w:t>
            </w:r>
            <w:r w:rsidR="003D2252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藝文□鄉土</w:t>
            </w:r>
          </w:p>
          <w:p w14:paraId="2829F807" w14:textId="6BA1EE9C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□資訊</w:t>
            </w:r>
            <w:r w:rsidR="00B63C05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閱讀</w:t>
            </w:r>
            <w:r w:rsidR="00B63C05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校本課程□家政□童軍□其它</w:t>
            </w:r>
            <w:r w:rsidRPr="006F183E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 xml:space="preserve"> 生活課程 </w:t>
            </w:r>
          </w:p>
        </w:tc>
      </w:tr>
      <w:tr w:rsidR="00AA5C55" w:rsidRPr="000F1EEC" w14:paraId="55A663D8" w14:textId="77777777" w:rsidTr="00001799">
        <w:trPr>
          <w:trHeight w:val="419"/>
        </w:trPr>
        <w:tc>
          <w:tcPr>
            <w:tcW w:w="1413" w:type="dxa"/>
            <w:vAlign w:val="center"/>
            <w:hideMark/>
          </w:tcPr>
          <w:p w14:paraId="08D12FE3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校本課程</w:t>
            </w:r>
          </w:p>
        </w:tc>
        <w:tc>
          <w:tcPr>
            <w:tcW w:w="9497" w:type="dxa"/>
            <w:gridSpan w:val="4"/>
            <w:vAlign w:val="center"/>
            <w:hideMark/>
          </w:tcPr>
          <w:p w14:paraId="5C26C026" w14:textId="7190D378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學校是否以海洋教育為主要校本（特色）課程</w:t>
            </w:r>
            <w:r w:rsidR="00CD2D7B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是 □否</w:t>
            </w:r>
          </w:p>
        </w:tc>
      </w:tr>
      <w:tr w:rsidR="00AA5C55" w:rsidRPr="000F1EEC" w14:paraId="26337B1B" w14:textId="77777777" w:rsidTr="00AA5C55">
        <w:tc>
          <w:tcPr>
            <w:tcW w:w="1413" w:type="dxa"/>
            <w:vAlign w:val="center"/>
            <w:hideMark/>
          </w:tcPr>
          <w:p w14:paraId="6B5140D7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本次海洋教育教學活動屬於何種範疇</w:t>
            </w:r>
          </w:p>
        </w:tc>
        <w:tc>
          <w:tcPr>
            <w:tcW w:w="9497" w:type="dxa"/>
            <w:gridSpan w:val="4"/>
            <w:vAlign w:val="center"/>
            <w:hideMark/>
          </w:tcPr>
          <w:p w14:paraId="27315D1C" w14:textId="2E1D914C" w:rsidR="00AA5C55" w:rsidRPr="000F1EEC" w:rsidRDefault="003D2252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海洋休閒（水域休閒、海洋生態旅遊）</w:t>
            </w:r>
          </w:p>
          <w:p w14:paraId="2BCDCF51" w14:textId="341BBEC6" w:rsidR="00AA5C55" w:rsidRPr="000F1EEC" w:rsidRDefault="003D2252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海洋社會（海洋經濟活動、海洋法政）</w:t>
            </w:r>
          </w:p>
          <w:p w14:paraId="11972F98" w14:textId="41CE4B83" w:rsidR="00AA5C55" w:rsidRPr="000F1EEC" w:rsidRDefault="003D2252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海洋文化（海洋歷史、海洋文學、海洋藝術、海洋民俗信仰與祭典）</w:t>
            </w:r>
          </w:p>
          <w:p w14:paraId="70099389" w14:textId="70F5D588" w:rsidR="00AA5C55" w:rsidRPr="000F1EEC" w:rsidRDefault="00252A7C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海洋科學（海洋物理與化學、海洋地理地質、海洋氣象、海洋應用科學）</w:t>
            </w:r>
          </w:p>
          <w:p w14:paraId="3A6DED40" w14:textId="03C161B5" w:rsidR="00AA5C55" w:rsidRPr="000F1EEC" w:rsidRDefault="00727C59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海洋資源（海洋食品、生物資源、非生物資源、環境保護與生態保育）</w:t>
            </w:r>
          </w:p>
        </w:tc>
      </w:tr>
      <w:tr w:rsidR="00CE080F" w:rsidRPr="000F1EEC" w14:paraId="55AF0AAD" w14:textId="77777777" w:rsidTr="00AA5C55">
        <w:trPr>
          <w:trHeight w:val="2801"/>
        </w:trPr>
        <w:tc>
          <w:tcPr>
            <w:tcW w:w="1413" w:type="dxa"/>
            <w:vMerge w:val="restart"/>
            <w:vAlign w:val="center"/>
            <w:hideMark/>
          </w:tcPr>
          <w:p w14:paraId="20067FE5" w14:textId="77777777" w:rsidR="00CE080F" w:rsidRPr="000F1EEC" w:rsidRDefault="00CE080F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活動內容及成果照片</w:t>
            </w:r>
          </w:p>
        </w:tc>
        <w:tc>
          <w:tcPr>
            <w:tcW w:w="4521" w:type="dxa"/>
            <w:gridSpan w:val="3"/>
            <w:vAlign w:val="center"/>
            <w:hideMark/>
          </w:tcPr>
          <w:p w14:paraId="346539CD" w14:textId="3A81A9A6" w:rsidR="00CE080F" w:rsidRPr="000F1EEC" w:rsidRDefault="00CE080F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563A02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drawing>
                <wp:anchor distT="0" distB="0" distL="114300" distR="114300" simplePos="0" relativeHeight="251662336" behindDoc="1" locked="0" layoutInCell="1" allowOverlap="1" wp14:anchorId="1B5624B1" wp14:editId="5DFFF043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0</wp:posOffset>
                  </wp:positionV>
                  <wp:extent cx="2733675" cy="1325245"/>
                  <wp:effectExtent l="0" t="0" r="9525" b="8255"/>
                  <wp:wrapTight wrapText="bothSides">
                    <wp:wrapPolygon edited="0">
                      <wp:start x="0" y="0"/>
                      <wp:lineTo x="0" y="21424"/>
                      <wp:lineTo x="21525" y="21424"/>
                      <wp:lineTo x="21525" y="0"/>
                      <wp:lineTo x="0" y="0"/>
                    </wp:wrapPolygon>
                  </wp:wrapTight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675" cy="1325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76" w:type="dxa"/>
            <w:vAlign w:val="center"/>
            <w:hideMark/>
          </w:tcPr>
          <w:p w14:paraId="2A673D7F" w14:textId="37AE0DD7" w:rsidR="00CE080F" w:rsidRPr="000F1EEC" w:rsidRDefault="00CE080F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D904AA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drawing>
                <wp:anchor distT="0" distB="0" distL="114300" distR="114300" simplePos="0" relativeHeight="251663360" behindDoc="1" locked="0" layoutInCell="1" allowOverlap="1" wp14:anchorId="2B55B25F" wp14:editId="313C4738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22600" cy="1572260"/>
                  <wp:effectExtent l="0" t="0" r="6350" b="8890"/>
                  <wp:wrapTight wrapText="bothSides">
                    <wp:wrapPolygon edited="0">
                      <wp:start x="0" y="0"/>
                      <wp:lineTo x="0" y="21460"/>
                      <wp:lineTo x="21509" y="21460"/>
                      <wp:lineTo x="21509" y="0"/>
                      <wp:lineTo x="0" y="0"/>
                    </wp:wrapPolygon>
                  </wp:wrapTight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2600" cy="1572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E080F" w:rsidRPr="000F1EEC" w14:paraId="33637D53" w14:textId="77777777" w:rsidTr="00AA5C55">
        <w:tc>
          <w:tcPr>
            <w:tcW w:w="1413" w:type="dxa"/>
            <w:vMerge/>
            <w:vAlign w:val="center"/>
            <w:hideMark/>
          </w:tcPr>
          <w:p w14:paraId="37396B03" w14:textId="77777777" w:rsidR="00CE080F" w:rsidRPr="000F1EEC" w:rsidRDefault="00CE080F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4521" w:type="dxa"/>
            <w:gridSpan w:val="3"/>
            <w:vAlign w:val="center"/>
            <w:hideMark/>
          </w:tcPr>
          <w:p w14:paraId="5799F5CF" w14:textId="77777777" w:rsidR="00CE080F" w:rsidRDefault="00CE080F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 xml:space="preserve">活動說明： </w:t>
            </w:r>
            <w:r w:rsidR="009E3EF8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講解</w:t>
            </w:r>
            <w:r w:rsidR="00053E19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我們生活</w:t>
            </w:r>
            <w:r w:rsidR="009E3EF8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中</w:t>
            </w:r>
            <w:r w:rsidR="00053E19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的</w:t>
            </w:r>
            <w:r w:rsidR="009E3EF8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周遭環境</w:t>
            </w:r>
            <w:r w:rsidR="00053E19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，</w:t>
            </w:r>
            <w:r w:rsidR="007639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運用有限的資源，</w:t>
            </w:r>
            <w:r w:rsidR="007869A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延續下一代。</w:t>
            </w:r>
          </w:p>
          <w:p w14:paraId="30CB159A" w14:textId="709D24CE" w:rsidR="00DF7E63" w:rsidRPr="000F1EEC" w:rsidRDefault="00DF7E63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</w:pPr>
          </w:p>
        </w:tc>
        <w:tc>
          <w:tcPr>
            <w:tcW w:w="4976" w:type="dxa"/>
            <w:hideMark/>
          </w:tcPr>
          <w:p w14:paraId="7A0881AB" w14:textId="2209BCBC" w:rsidR="00CE080F" w:rsidRPr="000F1EEC" w:rsidRDefault="00CE080F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 xml:space="preserve">活動說明： </w:t>
            </w:r>
            <w:r w:rsidR="007869A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認知目前</w:t>
            </w:r>
            <w:r w:rsidR="0074105C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當下</w:t>
            </w:r>
            <w:r w:rsidR="007869A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的</w:t>
            </w:r>
            <w:r w:rsidR="0074105C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惡性循環，</w:t>
            </w:r>
            <w:r w:rsidR="007539BE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清楚理解為何要愛護、守護</w:t>
            </w:r>
            <w:r w:rsidR="007539BE" w:rsidRPr="00A02502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>臺灣</w:t>
            </w:r>
            <w:r w:rsidR="007539BE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，以及如何</w:t>
            </w:r>
            <w:r w:rsidR="002B2F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才能永續生存。</w:t>
            </w:r>
          </w:p>
        </w:tc>
      </w:tr>
      <w:tr w:rsidR="00CE080F" w:rsidRPr="000F1EEC" w14:paraId="3B2654AA" w14:textId="77777777" w:rsidTr="00AA5C55">
        <w:trPr>
          <w:trHeight w:val="2932"/>
        </w:trPr>
        <w:tc>
          <w:tcPr>
            <w:tcW w:w="1413" w:type="dxa"/>
            <w:vMerge/>
            <w:vAlign w:val="center"/>
          </w:tcPr>
          <w:p w14:paraId="0ACBAAE7" w14:textId="77777777" w:rsidR="00CE080F" w:rsidRPr="000F1EEC" w:rsidRDefault="00CE080F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4521" w:type="dxa"/>
            <w:gridSpan w:val="3"/>
            <w:vAlign w:val="center"/>
          </w:tcPr>
          <w:p w14:paraId="426819EA" w14:textId="75A5A096" w:rsidR="00CE080F" w:rsidRPr="000F1EEC" w:rsidRDefault="00CE080F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90500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drawing>
                <wp:anchor distT="0" distB="0" distL="114300" distR="114300" simplePos="0" relativeHeight="251664384" behindDoc="1" locked="0" layoutInCell="1" allowOverlap="1" wp14:anchorId="6E0E9C57" wp14:editId="623D412C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0</wp:posOffset>
                  </wp:positionV>
                  <wp:extent cx="2733675" cy="1289685"/>
                  <wp:effectExtent l="0" t="0" r="9525" b="5715"/>
                  <wp:wrapTight wrapText="bothSides">
                    <wp:wrapPolygon edited="0">
                      <wp:start x="0" y="0"/>
                      <wp:lineTo x="0" y="21377"/>
                      <wp:lineTo x="21525" y="21377"/>
                      <wp:lineTo x="21525" y="0"/>
                      <wp:lineTo x="0" y="0"/>
                    </wp:wrapPolygon>
                  </wp:wrapTight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675" cy="1289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76" w:type="dxa"/>
            <w:vAlign w:val="center"/>
          </w:tcPr>
          <w:p w14:paraId="2EB6F01D" w14:textId="1EC12C11" w:rsidR="00CE080F" w:rsidRPr="000F1EEC" w:rsidRDefault="009906E0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9906E0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drawing>
                <wp:anchor distT="0" distB="0" distL="114300" distR="114300" simplePos="0" relativeHeight="251668480" behindDoc="1" locked="0" layoutInCell="1" allowOverlap="1" wp14:anchorId="73C45340" wp14:editId="7563B372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22600" cy="1513205"/>
                  <wp:effectExtent l="0" t="0" r="6350" b="0"/>
                  <wp:wrapTight wrapText="bothSides">
                    <wp:wrapPolygon edited="0">
                      <wp:start x="0" y="0"/>
                      <wp:lineTo x="0" y="21210"/>
                      <wp:lineTo x="21509" y="21210"/>
                      <wp:lineTo x="21509" y="0"/>
                      <wp:lineTo x="0" y="0"/>
                    </wp:wrapPolygon>
                  </wp:wrapTight>
                  <wp:docPr id="7" name="圖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2600" cy="151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E080F" w:rsidRPr="000F1EEC" w14:paraId="1B454A8D" w14:textId="77777777" w:rsidTr="00AA5C55">
        <w:tc>
          <w:tcPr>
            <w:tcW w:w="1413" w:type="dxa"/>
            <w:vMerge/>
            <w:vAlign w:val="center"/>
            <w:hideMark/>
          </w:tcPr>
          <w:p w14:paraId="488AC637" w14:textId="77777777" w:rsidR="00CE080F" w:rsidRPr="000F1EEC" w:rsidRDefault="00CE080F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4521" w:type="dxa"/>
            <w:gridSpan w:val="3"/>
            <w:vAlign w:val="center"/>
            <w:hideMark/>
          </w:tcPr>
          <w:p w14:paraId="4DB33FA3" w14:textId="77777777" w:rsidR="00CE080F" w:rsidRDefault="00CE080F" w:rsidP="00AA5C55">
            <w:pPr>
              <w:widowControl/>
              <w:spacing w:line="320" w:lineRule="exact"/>
              <w:jc w:val="both"/>
              <w:rPr>
                <w:rFonts w:ascii="標楷體" w:eastAsia="標楷體" w:hAnsi="標楷體"/>
                <w:color w:val="000000"/>
                <w:kern w:val="0"/>
                <w:sz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活動說明：</w:t>
            </w:r>
            <w:r w:rsidRPr="008548FA">
              <w:rPr>
                <w:rFonts w:ascii="標楷體" w:eastAsia="標楷體" w:hAnsi="標楷體"/>
                <w:color w:val="000000"/>
                <w:kern w:val="0"/>
                <w:sz w:val="28"/>
              </w:rPr>
              <w:t xml:space="preserve"> </w:t>
            </w:r>
            <w:r w:rsidR="002B2F86">
              <w:rPr>
                <w:rFonts w:ascii="標楷體" w:eastAsia="標楷體" w:hAnsi="標楷體" w:hint="eastAsia"/>
                <w:color w:val="000000"/>
                <w:kern w:val="0"/>
                <w:sz w:val="28"/>
              </w:rPr>
              <w:t>講解</w:t>
            </w:r>
            <w:r w:rsidR="00A02502" w:rsidRPr="00A02502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>臺灣</w:t>
            </w:r>
            <w:r w:rsidR="0016647F">
              <w:rPr>
                <w:rFonts w:ascii="標楷體" w:eastAsia="標楷體" w:hAnsi="標楷體" w:hint="eastAsia"/>
                <w:color w:val="000000"/>
                <w:kern w:val="0"/>
                <w:sz w:val="28"/>
              </w:rPr>
              <w:t>與</w:t>
            </w:r>
            <w:r w:rsidR="0016647F" w:rsidRPr="00A02502">
              <w:rPr>
                <w:rFonts w:ascii="標楷體" w:eastAsia="標楷體" w:hAnsi="標楷體" w:hint="eastAsia"/>
                <w:color w:val="000000"/>
                <w:kern w:val="0"/>
                <w:sz w:val="28"/>
                <w:u w:val="single"/>
              </w:rPr>
              <w:t>太平洋</w:t>
            </w:r>
            <w:r w:rsidR="0016647F">
              <w:rPr>
                <w:rFonts w:ascii="標楷體" w:eastAsia="標楷體" w:hAnsi="標楷體" w:hint="eastAsia"/>
                <w:color w:val="000000"/>
                <w:kern w:val="0"/>
                <w:sz w:val="28"/>
              </w:rPr>
              <w:t>之間密不可分的相依性，</w:t>
            </w:r>
            <w:r w:rsidR="00522B3D">
              <w:rPr>
                <w:rFonts w:ascii="標楷體" w:eastAsia="標楷體" w:hAnsi="標楷體" w:hint="eastAsia"/>
                <w:color w:val="000000"/>
                <w:kern w:val="0"/>
                <w:sz w:val="28"/>
              </w:rPr>
              <w:t>理解在資源匱乏的</w:t>
            </w:r>
            <w:r w:rsidR="00A02502" w:rsidRPr="00A02502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>臺灣</w:t>
            </w:r>
            <w:r w:rsidR="005837A1">
              <w:rPr>
                <w:rFonts w:ascii="標楷體" w:eastAsia="標楷體" w:hAnsi="標楷體" w:hint="eastAsia"/>
                <w:color w:val="000000"/>
                <w:kern w:val="0"/>
                <w:sz w:val="28"/>
              </w:rPr>
              <w:t>，如何善用水資源。</w:t>
            </w:r>
          </w:p>
          <w:p w14:paraId="0EE2F843" w14:textId="16D03CA5" w:rsidR="00DF7E63" w:rsidRPr="008548FA" w:rsidRDefault="00DF7E63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hint="eastAsia"/>
                <w:color w:val="000000"/>
                <w:kern w:val="0"/>
                <w:sz w:val="28"/>
              </w:rPr>
            </w:pPr>
          </w:p>
        </w:tc>
        <w:tc>
          <w:tcPr>
            <w:tcW w:w="4976" w:type="dxa"/>
            <w:hideMark/>
          </w:tcPr>
          <w:p w14:paraId="345AD25F" w14:textId="2FBAFEB7" w:rsidR="00CE080F" w:rsidRPr="000F1EEC" w:rsidRDefault="00CE080F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 xml:space="preserve">活動說明： </w:t>
            </w:r>
            <w:r w:rsidR="00637E45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以動畫模擬最大淡水</w:t>
            </w:r>
            <w:r w:rsidR="00604E64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(雨水)</w:t>
            </w:r>
            <w:r w:rsidR="00637E45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的來源，</w:t>
            </w:r>
            <w:r w:rsidR="00D61DB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正面看待</w:t>
            </w:r>
            <w:r w:rsidR="00604E64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氣候變化的優缺</w:t>
            </w:r>
            <w:r w:rsidR="001400C2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</w:tr>
      <w:tr w:rsidR="00CE080F" w:rsidRPr="000F1EEC" w14:paraId="7E3867AE" w14:textId="77777777" w:rsidTr="00CE080F">
        <w:trPr>
          <w:trHeight w:val="2931"/>
        </w:trPr>
        <w:tc>
          <w:tcPr>
            <w:tcW w:w="1413" w:type="dxa"/>
            <w:vMerge/>
            <w:vAlign w:val="center"/>
          </w:tcPr>
          <w:p w14:paraId="62AAAF6F" w14:textId="77777777" w:rsidR="00CE080F" w:rsidRPr="000F1EEC" w:rsidRDefault="00CE080F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4521" w:type="dxa"/>
            <w:gridSpan w:val="3"/>
            <w:vAlign w:val="center"/>
          </w:tcPr>
          <w:p w14:paraId="49191AED" w14:textId="01FA57D9" w:rsidR="00CE080F" w:rsidRPr="000F1EEC" w:rsidRDefault="00B6470A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B6470A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drawing>
                <wp:anchor distT="0" distB="0" distL="114300" distR="114300" simplePos="0" relativeHeight="251665408" behindDoc="1" locked="0" layoutInCell="1" allowOverlap="1" wp14:anchorId="7C08E2F7" wp14:editId="0B359E89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0</wp:posOffset>
                  </wp:positionV>
                  <wp:extent cx="2733675" cy="1309370"/>
                  <wp:effectExtent l="0" t="0" r="9525" b="5080"/>
                  <wp:wrapTight wrapText="bothSides">
                    <wp:wrapPolygon edited="0">
                      <wp:start x="0" y="0"/>
                      <wp:lineTo x="0" y="21370"/>
                      <wp:lineTo x="21525" y="21370"/>
                      <wp:lineTo x="21525" y="0"/>
                      <wp:lineTo x="0" y="0"/>
                    </wp:wrapPolygon>
                  </wp:wrapTight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675" cy="1309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76" w:type="dxa"/>
          </w:tcPr>
          <w:p w14:paraId="632ADBA0" w14:textId="110BB058" w:rsidR="00CE080F" w:rsidRPr="000F1EEC" w:rsidRDefault="00906E5F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906E5F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drawing>
                <wp:anchor distT="0" distB="0" distL="114300" distR="114300" simplePos="0" relativeHeight="251667456" behindDoc="1" locked="0" layoutInCell="1" allowOverlap="1" wp14:anchorId="0878C80F" wp14:editId="4A1A61A9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22600" cy="1892935"/>
                  <wp:effectExtent l="0" t="0" r="6350" b="0"/>
                  <wp:wrapTight wrapText="bothSides">
                    <wp:wrapPolygon edited="0">
                      <wp:start x="0" y="0"/>
                      <wp:lineTo x="0" y="21303"/>
                      <wp:lineTo x="21509" y="21303"/>
                      <wp:lineTo x="21509" y="0"/>
                      <wp:lineTo x="0" y="0"/>
                    </wp:wrapPolygon>
                  </wp:wrapTight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2600" cy="1892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E080F" w:rsidRPr="000F1EEC" w14:paraId="6E69E57C" w14:textId="77777777" w:rsidTr="00AA5C55">
        <w:tc>
          <w:tcPr>
            <w:tcW w:w="1413" w:type="dxa"/>
            <w:vMerge/>
            <w:vAlign w:val="center"/>
          </w:tcPr>
          <w:p w14:paraId="54EE8741" w14:textId="77777777" w:rsidR="00CE080F" w:rsidRPr="000F1EEC" w:rsidRDefault="00CE080F" w:rsidP="00CE080F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4521" w:type="dxa"/>
            <w:gridSpan w:val="3"/>
            <w:vAlign w:val="center"/>
          </w:tcPr>
          <w:p w14:paraId="7BC69F59" w14:textId="77777777" w:rsidR="00CE080F" w:rsidRDefault="00CE080F" w:rsidP="00CE080F">
            <w:pPr>
              <w:widowControl/>
              <w:spacing w:line="320" w:lineRule="exact"/>
              <w:jc w:val="both"/>
              <w:rPr>
                <w:rFonts w:ascii="標楷體" w:eastAsia="標楷體" w:hAnsi="標楷體"/>
                <w:color w:val="000000"/>
                <w:kern w:val="0"/>
                <w:sz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活動說明：</w:t>
            </w:r>
            <w:r w:rsidR="006A3FFC">
              <w:rPr>
                <w:rFonts w:ascii="標楷體" w:eastAsia="標楷體" w:hAnsi="標楷體" w:hint="eastAsia"/>
                <w:color w:val="000000"/>
                <w:kern w:val="0"/>
                <w:sz w:val="28"/>
              </w:rPr>
              <w:t>講解</w:t>
            </w:r>
            <w:r w:rsidR="00A02502" w:rsidRPr="00A02502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>臺灣</w:t>
            </w:r>
            <w:r w:rsidR="006A3FFC">
              <w:rPr>
                <w:rFonts w:ascii="標楷體" w:eastAsia="標楷體" w:hAnsi="標楷體" w:hint="eastAsia"/>
                <w:color w:val="000000"/>
                <w:kern w:val="0"/>
                <w:sz w:val="28"/>
              </w:rPr>
              <w:t>地區</w:t>
            </w:r>
            <w:r w:rsidR="009361F2">
              <w:rPr>
                <w:rFonts w:ascii="標楷體" w:eastAsia="標楷體" w:hAnsi="標楷體" w:hint="eastAsia"/>
                <w:color w:val="000000"/>
                <w:kern w:val="0"/>
                <w:sz w:val="28"/>
              </w:rPr>
              <w:t>目前對生活中</w:t>
            </w:r>
            <w:r w:rsidR="00744376">
              <w:rPr>
                <w:rFonts w:ascii="標楷體" w:eastAsia="標楷體" w:hAnsi="標楷體" w:hint="eastAsia"/>
                <w:color w:val="000000"/>
                <w:kern w:val="0"/>
                <w:sz w:val="28"/>
              </w:rPr>
              <w:t>會</w:t>
            </w:r>
            <w:r w:rsidR="009361F2">
              <w:rPr>
                <w:rFonts w:ascii="標楷體" w:eastAsia="標楷體" w:hAnsi="標楷體" w:hint="eastAsia"/>
                <w:color w:val="000000"/>
                <w:kern w:val="0"/>
                <w:sz w:val="28"/>
              </w:rPr>
              <w:t>造成</w:t>
            </w:r>
            <w:r w:rsidR="00D4375B">
              <w:rPr>
                <w:rFonts w:ascii="標楷體" w:eastAsia="標楷體" w:hAnsi="標楷體" w:hint="eastAsia"/>
                <w:color w:val="000000"/>
                <w:kern w:val="0"/>
                <w:sz w:val="28"/>
              </w:rPr>
              <w:t>較大災害</w:t>
            </w:r>
            <w:r w:rsidR="009361F2">
              <w:rPr>
                <w:rFonts w:ascii="標楷體" w:eastAsia="標楷體" w:hAnsi="標楷體" w:hint="eastAsia"/>
                <w:color w:val="000000"/>
                <w:kern w:val="0"/>
                <w:sz w:val="28"/>
              </w:rPr>
              <w:t>的氣候活動</w:t>
            </w:r>
            <w:r w:rsidR="00744376">
              <w:rPr>
                <w:rFonts w:ascii="標楷體" w:eastAsia="標楷體" w:hAnsi="標楷體" w:hint="eastAsia"/>
                <w:color w:val="000000"/>
                <w:kern w:val="0"/>
                <w:sz w:val="28"/>
              </w:rPr>
              <w:t>，進而引入對社會經濟</w:t>
            </w:r>
            <w:r w:rsidR="00C06744">
              <w:rPr>
                <w:rFonts w:ascii="標楷體" w:eastAsia="標楷體" w:hAnsi="標楷體" w:hint="eastAsia"/>
                <w:color w:val="000000"/>
                <w:kern w:val="0"/>
                <w:sz w:val="28"/>
              </w:rPr>
              <w:t>所帶來的影響</w:t>
            </w:r>
            <w:r w:rsidR="00D4375B">
              <w:rPr>
                <w:rFonts w:ascii="標楷體" w:eastAsia="標楷體" w:hAnsi="標楷體" w:hint="eastAsia"/>
                <w:color w:val="000000"/>
                <w:kern w:val="0"/>
                <w:sz w:val="28"/>
              </w:rPr>
              <w:t>。</w:t>
            </w:r>
          </w:p>
          <w:p w14:paraId="5DC7AAFE" w14:textId="33CA87C0" w:rsidR="001400C2" w:rsidRPr="000F1EEC" w:rsidRDefault="001400C2" w:rsidP="00CE080F">
            <w:pPr>
              <w:widowControl/>
              <w:spacing w:line="320" w:lineRule="exact"/>
              <w:jc w:val="both"/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</w:pPr>
          </w:p>
        </w:tc>
        <w:tc>
          <w:tcPr>
            <w:tcW w:w="4976" w:type="dxa"/>
          </w:tcPr>
          <w:p w14:paraId="4FF7BF12" w14:textId="084DF4C5" w:rsidR="00CE080F" w:rsidRPr="000F1EEC" w:rsidRDefault="00CE080F" w:rsidP="00CE080F">
            <w:pPr>
              <w:widowControl/>
              <w:spacing w:line="320" w:lineRule="exact"/>
              <w:jc w:val="both"/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活動說明：</w:t>
            </w:r>
            <w:r w:rsidR="001A36EE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運用</w:t>
            </w:r>
            <w:r w:rsidR="00D4375B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影片</w:t>
            </w:r>
            <w:r w:rsidR="001A36EE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讓學生更能體會</w:t>
            </w:r>
            <w:r w:rsidR="00C436D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所講述的各項狀況。</w:t>
            </w:r>
          </w:p>
        </w:tc>
      </w:tr>
      <w:tr w:rsidR="00CE080F" w:rsidRPr="000B6379" w14:paraId="743D425A" w14:textId="77777777" w:rsidTr="00AA5C55">
        <w:trPr>
          <w:trHeight w:val="1352"/>
        </w:trPr>
        <w:tc>
          <w:tcPr>
            <w:tcW w:w="1413" w:type="dxa"/>
            <w:vAlign w:val="center"/>
            <w:hideMark/>
          </w:tcPr>
          <w:p w14:paraId="4C49B400" w14:textId="77777777" w:rsidR="00CE080F" w:rsidRPr="000F1EEC" w:rsidRDefault="00CE080F" w:rsidP="00CE080F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教學省思</w:t>
            </w:r>
          </w:p>
        </w:tc>
        <w:tc>
          <w:tcPr>
            <w:tcW w:w="9497" w:type="dxa"/>
            <w:gridSpan w:val="4"/>
            <w:vAlign w:val="center"/>
            <w:hideMark/>
          </w:tcPr>
          <w:p w14:paraId="14F8120B" w14:textId="77777777" w:rsidR="00CE080F" w:rsidRDefault="00DD470E" w:rsidP="0067595E">
            <w:pPr>
              <w:widowControl/>
              <w:spacing w:line="320" w:lineRule="exact"/>
              <w:ind w:firstLineChars="200" w:firstLine="560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就</w:t>
            </w:r>
            <w:r w:rsidRPr="0067595E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>臺灣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地區，海洋與在地生活的人們</w:t>
            </w:r>
            <w:r w:rsidR="009B556C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息息相關，多了解海洋的生成、變異</w:t>
            </w:r>
            <w:r w:rsidR="004D2238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，</w:t>
            </w:r>
            <w:r w:rsidR="009B556C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和</w:t>
            </w:r>
            <w:r w:rsidR="004D2238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潛藏其中</w:t>
            </w:r>
            <w:r w:rsidR="009B556C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的</w:t>
            </w:r>
            <w:r w:rsidR="004D2238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優劣，有助學生能</w:t>
            </w:r>
            <w:r w:rsidR="00CF6BEF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理解所面臨的挑戰和資產。</w:t>
            </w:r>
          </w:p>
          <w:p w14:paraId="7D59A24C" w14:textId="77777777" w:rsidR="00CF6BEF" w:rsidRDefault="00CF6BEF" w:rsidP="0067595E">
            <w:pPr>
              <w:widowControl/>
              <w:spacing w:line="320" w:lineRule="exact"/>
              <w:ind w:firstLineChars="200" w:firstLine="560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就目前的教學</w:t>
            </w:r>
            <w:r w:rsidR="000B6379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過程中，有科技工具協助，使得</w:t>
            </w:r>
            <w:r w:rsidR="000B6379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活動</w:t>
            </w:r>
            <w:r w:rsidR="000B6379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當下</w:t>
            </w:r>
            <w:r w:rsidR="0067595E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更能讓學生身歷其境，也較能引起學生共鳴。</w:t>
            </w:r>
          </w:p>
          <w:p w14:paraId="4AEA3A6D" w14:textId="77777777" w:rsidR="00DF7E63" w:rsidRDefault="00DF7E63" w:rsidP="0067595E">
            <w:pPr>
              <w:widowControl/>
              <w:spacing w:line="320" w:lineRule="exact"/>
              <w:ind w:firstLineChars="200" w:firstLine="560"/>
              <w:jc w:val="both"/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</w:pPr>
          </w:p>
          <w:p w14:paraId="428B475B" w14:textId="6777E358" w:rsidR="0067595E" w:rsidRPr="000F1EEC" w:rsidRDefault="0067595E" w:rsidP="00CE080F">
            <w:pPr>
              <w:widowControl/>
              <w:spacing w:line="320" w:lineRule="exact"/>
              <w:jc w:val="both"/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</w:pPr>
          </w:p>
        </w:tc>
      </w:tr>
    </w:tbl>
    <w:p w14:paraId="6D275DCB" w14:textId="7A42FEE1" w:rsidR="003777C9" w:rsidRPr="00AA5C55" w:rsidRDefault="000F1EEC" w:rsidP="00AA5C55">
      <w:pPr>
        <w:pStyle w:val="cjk"/>
        <w:spacing w:before="0" w:beforeAutospacing="0" w:after="0" w:afterAutospacing="0" w:line="320" w:lineRule="exact"/>
        <w:rPr>
          <w:rFonts w:ascii="標楷體" w:eastAsia="標楷體" w:hAnsi="標楷體"/>
          <w:sz w:val="28"/>
          <w:szCs w:val="28"/>
        </w:rPr>
      </w:pPr>
      <w:r w:rsidRPr="000F1EEC">
        <w:rPr>
          <w:rFonts w:ascii="標楷體" w:eastAsia="標楷體" w:hAnsi="標楷體" w:hint="eastAsia"/>
          <w:sz w:val="28"/>
          <w:szCs w:val="28"/>
        </w:rPr>
        <w:t>備註：如有校內實施計畫、學習單、影片或其他附件成果，亦可一倂附上。</w:t>
      </w:r>
    </w:p>
    <w:sectPr w:rsidR="003777C9" w:rsidRPr="00AA5C55" w:rsidSect="00F5017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E2A09" w14:textId="77777777" w:rsidR="0053097E" w:rsidRDefault="0053097E" w:rsidP="00AA5C55">
      <w:r>
        <w:separator/>
      </w:r>
    </w:p>
  </w:endnote>
  <w:endnote w:type="continuationSeparator" w:id="0">
    <w:p w14:paraId="3FEF7FC0" w14:textId="77777777" w:rsidR="0053097E" w:rsidRDefault="0053097E" w:rsidP="00AA5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46328E" w14:textId="77777777" w:rsidR="0053097E" w:rsidRDefault="0053097E" w:rsidP="00AA5C55">
      <w:r>
        <w:separator/>
      </w:r>
    </w:p>
  </w:footnote>
  <w:footnote w:type="continuationSeparator" w:id="0">
    <w:p w14:paraId="120E242A" w14:textId="77777777" w:rsidR="0053097E" w:rsidRDefault="0053097E" w:rsidP="00AA5C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EEC"/>
    <w:rsid w:val="00001799"/>
    <w:rsid w:val="0003693F"/>
    <w:rsid w:val="00053E19"/>
    <w:rsid w:val="00053FBF"/>
    <w:rsid w:val="000A7455"/>
    <w:rsid w:val="000B6379"/>
    <w:rsid w:val="000F1EEC"/>
    <w:rsid w:val="001400C2"/>
    <w:rsid w:val="00145E73"/>
    <w:rsid w:val="00146A06"/>
    <w:rsid w:val="0015358A"/>
    <w:rsid w:val="0016647F"/>
    <w:rsid w:val="001A36EE"/>
    <w:rsid w:val="001E735E"/>
    <w:rsid w:val="00205BD5"/>
    <w:rsid w:val="002126E6"/>
    <w:rsid w:val="00252A7C"/>
    <w:rsid w:val="002B2F86"/>
    <w:rsid w:val="00352510"/>
    <w:rsid w:val="003639D5"/>
    <w:rsid w:val="003777C9"/>
    <w:rsid w:val="003D2252"/>
    <w:rsid w:val="00464F0B"/>
    <w:rsid w:val="004976F1"/>
    <w:rsid w:val="004A0097"/>
    <w:rsid w:val="004D2238"/>
    <w:rsid w:val="00522B3D"/>
    <w:rsid w:val="0053097E"/>
    <w:rsid w:val="00545EEA"/>
    <w:rsid w:val="00562F14"/>
    <w:rsid w:val="00563A02"/>
    <w:rsid w:val="005837A1"/>
    <w:rsid w:val="00593BC2"/>
    <w:rsid w:val="005D7BDF"/>
    <w:rsid w:val="00604E64"/>
    <w:rsid w:val="00637E45"/>
    <w:rsid w:val="006504EB"/>
    <w:rsid w:val="0067595E"/>
    <w:rsid w:val="00690500"/>
    <w:rsid w:val="006A3FFC"/>
    <w:rsid w:val="006B26DA"/>
    <w:rsid w:val="006C7297"/>
    <w:rsid w:val="006F183E"/>
    <w:rsid w:val="00723BE0"/>
    <w:rsid w:val="00727C59"/>
    <w:rsid w:val="0074105C"/>
    <w:rsid w:val="00744376"/>
    <w:rsid w:val="007539BE"/>
    <w:rsid w:val="00763956"/>
    <w:rsid w:val="00785BE1"/>
    <w:rsid w:val="007869A7"/>
    <w:rsid w:val="007A74EB"/>
    <w:rsid w:val="008548FA"/>
    <w:rsid w:val="008958F7"/>
    <w:rsid w:val="008E3C29"/>
    <w:rsid w:val="008E42E8"/>
    <w:rsid w:val="00906E5F"/>
    <w:rsid w:val="009361F2"/>
    <w:rsid w:val="009906E0"/>
    <w:rsid w:val="009B556C"/>
    <w:rsid w:val="009E3EF8"/>
    <w:rsid w:val="00A02502"/>
    <w:rsid w:val="00A3481D"/>
    <w:rsid w:val="00AA5C55"/>
    <w:rsid w:val="00AF1787"/>
    <w:rsid w:val="00AF7F24"/>
    <w:rsid w:val="00B63C05"/>
    <w:rsid w:val="00B6470A"/>
    <w:rsid w:val="00BE3A68"/>
    <w:rsid w:val="00C00677"/>
    <w:rsid w:val="00C06744"/>
    <w:rsid w:val="00C302DA"/>
    <w:rsid w:val="00C33541"/>
    <w:rsid w:val="00C436D6"/>
    <w:rsid w:val="00C92FF8"/>
    <w:rsid w:val="00CD2D7B"/>
    <w:rsid w:val="00CE080F"/>
    <w:rsid w:val="00CF6BEF"/>
    <w:rsid w:val="00D3084D"/>
    <w:rsid w:val="00D4375B"/>
    <w:rsid w:val="00D61DB7"/>
    <w:rsid w:val="00D904AA"/>
    <w:rsid w:val="00DD470E"/>
    <w:rsid w:val="00DF7E63"/>
    <w:rsid w:val="00E65A07"/>
    <w:rsid w:val="00EC045C"/>
    <w:rsid w:val="00EC61B4"/>
    <w:rsid w:val="00F44287"/>
    <w:rsid w:val="00F5017E"/>
    <w:rsid w:val="00F86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25574F9"/>
  <w15:chartTrackingRefBased/>
  <w15:docId w15:val="{F5EFA5DB-F557-495D-AC43-C11B475E9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jk">
    <w:name w:val="cjk"/>
    <w:basedOn w:val="a"/>
    <w:rsid w:val="000F1EE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table" w:styleId="a3">
    <w:name w:val="Table Grid"/>
    <w:basedOn w:val="a1"/>
    <w:uiPriority w:val="39"/>
    <w:rsid w:val="00F501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A5C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A5C5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A5C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A5C5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58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9F42FB521F77944C870456CD8EDF8058" ma:contentTypeVersion="0" ma:contentTypeDescription="建立新的文件。" ma:contentTypeScope="" ma:versionID="03add93d7404d8b7e660c651490a220c">
  <xsd:schema xmlns:xsd="http://www.w3.org/2001/XMLSchema" xmlns:p="http://schemas.microsoft.com/office/2006/metadata/properties" targetNamespace="http://schemas.microsoft.com/office/2006/metadata/properties" ma:root="true" ma:fieldsID="b8ca951d90cafeb83d4a03d140f1bad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 ma:readOnly="true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3A11F3A8-453E-4C64-8626-816E1B768B63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BDB1A29E-008F-487F-A36C-FE1FC2CFB46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F58BD9-C267-4D57-82D4-BDA7E31544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陳坤村</dc:creator>
  <cp:keywords/>
  <dc:description/>
  <cp:lastModifiedBy>文隆 鄭</cp:lastModifiedBy>
  <cp:revision>60</cp:revision>
  <dcterms:created xsi:type="dcterms:W3CDTF">2022-08-22T08:46:00Z</dcterms:created>
  <dcterms:modified xsi:type="dcterms:W3CDTF">2023-02-06T07:40:00Z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0x0101009F42FB521F77944C870456CD8EDF8058</vt:lpwstr>
  </property>
</Properties>
</file>